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C8C8" w14:textId="5D0B6158" w:rsidR="00753EE4" w:rsidRPr="00494ADC" w:rsidRDefault="00494ADC" w:rsidP="00494ADC">
      <w:pPr>
        <w:rPr>
          <w:rFonts w:asciiTheme="minorHAnsi" w:hAnsiTheme="minorHAnsi" w:cstheme="minorHAnsi"/>
          <w:lang w:val="en-AU"/>
        </w:rPr>
      </w:pPr>
      <w:r w:rsidRPr="00494ADC">
        <w:rPr>
          <w:rFonts w:asciiTheme="minorHAnsi" w:hAnsiTheme="minorHAnsi" w:cstheme="minorHAnsi"/>
          <w:b/>
          <w:noProof/>
          <w:color w:val="094183"/>
        </w:rPr>
        <w:drawing>
          <wp:anchor distT="0" distB="0" distL="114300" distR="114300" simplePos="0" relativeHeight="251659264" behindDoc="0" locked="0" layoutInCell="1" allowOverlap="1" wp14:anchorId="6408C2E2" wp14:editId="1622A53B">
            <wp:simplePos x="0" y="0"/>
            <wp:positionH relativeFrom="margin">
              <wp:posOffset>5759670</wp:posOffset>
            </wp:positionH>
            <wp:positionV relativeFrom="paragraph">
              <wp:posOffset>-48260</wp:posOffset>
            </wp:positionV>
            <wp:extent cx="1003300" cy="1003300"/>
            <wp:effectExtent l="0" t="0" r="635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1003300" cy="1003300"/>
                    </a:xfrm>
                    <a:prstGeom prst="rect">
                      <a:avLst/>
                    </a:prstGeom>
                  </pic:spPr>
                </pic:pic>
              </a:graphicData>
            </a:graphic>
          </wp:anchor>
        </w:drawing>
      </w:r>
      <w:r w:rsidRPr="00494ADC">
        <w:rPr>
          <w:rFonts w:asciiTheme="minorHAnsi" w:hAnsiTheme="minorHAnsi" w:cstheme="minorHAnsi"/>
          <w:lang w:val="en-AU"/>
        </w:rPr>
        <w:t xml:space="preserve"> </w:t>
      </w:r>
    </w:p>
    <w:p w14:paraId="0AD2030D" w14:textId="3E9C5FFE" w:rsidR="00494ADC" w:rsidRPr="00900B5F" w:rsidRDefault="00900B5F" w:rsidP="00900B5F">
      <w:pPr>
        <w:pStyle w:val="Heading1"/>
        <w:rPr>
          <w:b/>
          <w:bCs/>
          <w:lang w:val="en-AU"/>
        </w:rPr>
      </w:pPr>
      <w:r w:rsidRPr="00900B5F">
        <w:rPr>
          <w:b/>
          <w:bCs/>
        </w:rPr>
        <w:t xml:space="preserve">School of Social and Political Sciences </w:t>
      </w:r>
      <w:r w:rsidRPr="00900B5F">
        <w:rPr>
          <w:b/>
          <w:bCs/>
        </w:rPr>
        <w:br/>
      </w:r>
      <w:r w:rsidR="00494ADC" w:rsidRPr="00900B5F">
        <w:rPr>
          <w:b/>
          <w:bCs/>
        </w:rPr>
        <w:t xml:space="preserve">PhD </w:t>
      </w:r>
      <w:r>
        <w:rPr>
          <w:b/>
          <w:bCs/>
        </w:rPr>
        <w:t>P</w:t>
      </w:r>
      <w:r w:rsidR="00494ADC" w:rsidRPr="00900B5F">
        <w:rPr>
          <w:b/>
          <w:bCs/>
        </w:rPr>
        <w:t>osition Opportunity</w:t>
      </w:r>
      <w:r w:rsidR="00494ADC" w:rsidRPr="00900B5F">
        <w:rPr>
          <w:b/>
          <w:bCs/>
          <w:lang w:val="en-AU"/>
        </w:rPr>
        <w:t xml:space="preserve"> </w:t>
      </w:r>
      <w:r w:rsidRPr="00900B5F">
        <w:rPr>
          <w:b/>
          <w:bCs/>
          <w:lang w:val="en-AU"/>
        </w:rPr>
        <w:br/>
      </w:r>
      <w:r w:rsidR="00494ADC" w:rsidRPr="00900B5F">
        <w:rPr>
          <w:b/>
          <w:bCs/>
          <w:lang w:val="en-AU"/>
        </w:rPr>
        <w:t>Expressions of Interest are called for a PhD Scholarship</w:t>
      </w:r>
      <w:r w:rsidR="0059416C" w:rsidRPr="00900B5F">
        <w:rPr>
          <w:b/>
          <w:bCs/>
          <w:lang w:val="en-AU"/>
        </w:rPr>
        <w:t>:</w:t>
      </w:r>
      <w:r w:rsidRPr="00900B5F">
        <w:rPr>
          <w:b/>
          <w:bCs/>
          <w:lang w:val="en-AU"/>
        </w:rPr>
        <w:br/>
      </w:r>
      <w:r w:rsidR="00494ADC" w:rsidRPr="00900B5F">
        <w:rPr>
          <w:b/>
          <w:bCs/>
        </w:rPr>
        <w:t xml:space="preserve">A Night Shift: </w:t>
      </w:r>
      <w:r w:rsidR="00494ADC" w:rsidRPr="00900B5F">
        <w:rPr>
          <w:b/>
          <w:bCs/>
          <w:lang w:val="en-AU"/>
        </w:rPr>
        <w:t>Planning and Designing Night-time Economies for Workers in Australian Cities</w:t>
      </w:r>
    </w:p>
    <w:p w14:paraId="663D7FCA" w14:textId="605C5567" w:rsidR="003446BE" w:rsidRPr="00494ADC" w:rsidRDefault="003446BE">
      <w:pPr>
        <w:rPr>
          <w:rFonts w:asciiTheme="minorHAnsi" w:hAnsiTheme="minorHAnsi" w:cstheme="minorHAnsi"/>
          <w:lang w:val="en-AU"/>
        </w:rPr>
      </w:pPr>
    </w:p>
    <w:p w14:paraId="20CA61D0" w14:textId="77777777" w:rsidR="003446BE" w:rsidRPr="00494ADC" w:rsidRDefault="003446BE" w:rsidP="003446BE">
      <w:pPr>
        <w:rPr>
          <w:rFonts w:asciiTheme="minorHAnsi" w:hAnsiTheme="minorHAnsi" w:cstheme="minorHAnsi"/>
          <w:lang w:val="en-AU"/>
        </w:rPr>
      </w:pPr>
      <w:r w:rsidRPr="00494ADC">
        <w:rPr>
          <w:rFonts w:asciiTheme="minorHAnsi" w:hAnsiTheme="minorHAnsi" w:cstheme="minorHAnsi"/>
          <w:lang w:val="en-AU"/>
        </w:rPr>
        <w:t xml:space="preserve">We need to talk about the night. If cities are now recognised as engines of an increasingly ‘24/7’ economy, little attention is paid to what happens in urban centres at night and even less so to those workers who keep cities functioning afterhours and support a $134bn Australian night-time economy. The Night Shift project will deliver this necessary shift to night-time thinking in urban planning, design and policy. Working directly with local councils and industry experts and bridging humanities and social sciences across Arts and the Built Environment, the project engages with night shifts and night-time economies in Australian cities, investigating the conditions, contributions, voices and spaces that characterise night-time work. The project will experiment with transferrable action-oriented, design-inspired and policy-ready methodologies and will build ‘night literacy’ in cities and urban research. </w:t>
      </w:r>
    </w:p>
    <w:p w14:paraId="0F172688" w14:textId="77777777" w:rsidR="003446BE" w:rsidRPr="00494ADC" w:rsidRDefault="003446BE" w:rsidP="003446BE">
      <w:pPr>
        <w:rPr>
          <w:rFonts w:asciiTheme="minorHAnsi" w:hAnsiTheme="minorHAnsi" w:cstheme="minorHAnsi"/>
          <w:lang w:val="en-AU"/>
        </w:rPr>
      </w:pPr>
      <w:r w:rsidRPr="00494ADC">
        <w:rPr>
          <w:rFonts w:asciiTheme="minorHAnsi" w:hAnsiTheme="minorHAnsi" w:cstheme="minorHAnsi"/>
          <w:lang w:val="en-AU"/>
        </w:rPr>
        <w:t> </w:t>
      </w:r>
    </w:p>
    <w:p w14:paraId="5F24D57A" w14:textId="1EA3C84F" w:rsidR="003446BE" w:rsidRPr="00494ADC" w:rsidRDefault="003374C1" w:rsidP="003446BE">
      <w:pPr>
        <w:rPr>
          <w:rFonts w:asciiTheme="minorHAnsi" w:hAnsiTheme="minorHAnsi" w:cstheme="minorHAnsi"/>
          <w:lang w:val="en-AU"/>
        </w:rPr>
      </w:pPr>
      <w:r w:rsidRPr="00494ADC">
        <w:rPr>
          <w:rFonts w:asciiTheme="minorHAnsi" w:hAnsiTheme="minorHAnsi" w:cstheme="minorHAnsi"/>
          <w:lang w:val="en-AU"/>
        </w:rPr>
        <w:t>T</w:t>
      </w:r>
      <w:r w:rsidR="003446BE" w:rsidRPr="00494ADC">
        <w:rPr>
          <w:rFonts w:asciiTheme="minorHAnsi" w:hAnsiTheme="minorHAnsi" w:cstheme="minorHAnsi"/>
          <w:lang w:val="en-AU"/>
        </w:rPr>
        <w:t xml:space="preserve">wo policy- and industry- engaged doctoral Graduate Researchers will be an integral part of the Night </w:t>
      </w:r>
      <w:r w:rsidRPr="00494ADC">
        <w:rPr>
          <w:rFonts w:asciiTheme="minorHAnsi" w:hAnsiTheme="minorHAnsi" w:cstheme="minorHAnsi"/>
          <w:lang w:val="en-AU"/>
        </w:rPr>
        <w:t>S</w:t>
      </w:r>
      <w:r w:rsidR="003446BE" w:rsidRPr="00494ADC">
        <w:rPr>
          <w:rFonts w:asciiTheme="minorHAnsi" w:hAnsiTheme="minorHAnsi" w:cstheme="minorHAnsi"/>
          <w:lang w:val="en-AU"/>
        </w:rPr>
        <w:t xml:space="preserve">hift </w:t>
      </w:r>
      <w:r w:rsidRPr="00494ADC">
        <w:rPr>
          <w:rFonts w:asciiTheme="minorHAnsi" w:hAnsiTheme="minorHAnsi" w:cstheme="minorHAnsi"/>
          <w:lang w:val="en-AU"/>
        </w:rPr>
        <w:t xml:space="preserve">research </w:t>
      </w:r>
      <w:r w:rsidR="003446BE" w:rsidRPr="00494ADC">
        <w:rPr>
          <w:rFonts w:asciiTheme="minorHAnsi" w:hAnsiTheme="minorHAnsi" w:cstheme="minorHAnsi"/>
          <w:lang w:val="en-AU"/>
        </w:rPr>
        <w:t xml:space="preserve">team. The position advertised here is housed in the Faculty of Arts and in the new Melbourne Centre for Cities at the University of Melbourne. </w:t>
      </w:r>
    </w:p>
    <w:p w14:paraId="686341FB" w14:textId="77777777" w:rsidR="003446BE" w:rsidRPr="00494ADC" w:rsidRDefault="003446BE" w:rsidP="003446BE">
      <w:pPr>
        <w:rPr>
          <w:rFonts w:asciiTheme="minorHAnsi" w:hAnsiTheme="minorHAnsi" w:cstheme="minorHAnsi"/>
          <w:lang w:val="en-AU"/>
        </w:rPr>
      </w:pPr>
    </w:p>
    <w:p w14:paraId="11827430" w14:textId="48357FF8" w:rsidR="003446BE" w:rsidRPr="00494ADC" w:rsidRDefault="003446BE" w:rsidP="003446BE">
      <w:pPr>
        <w:rPr>
          <w:rFonts w:asciiTheme="minorHAnsi" w:hAnsiTheme="minorHAnsi" w:cstheme="minorHAnsi"/>
          <w:lang w:val="en-AU"/>
        </w:rPr>
      </w:pPr>
      <w:r w:rsidRPr="00494ADC">
        <w:rPr>
          <w:rFonts w:asciiTheme="minorHAnsi" w:hAnsiTheme="minorHAnsi" w:cstheme="minorHAnsi"/>
          <w:lang w:val="en-AU"/>
        </w:rPr>
        <w:t>The multidisciplinary Night Shift project will allow an emerging scholar to research first-hand doctoral research on how cities operate at night-time and how the experiences of night shift workers take place after dark.</w:t>
      </w:r>
      <w:r w:rsidR="003374C1" w:rsidRPr="00494ADC">
        <w:rPr>
          <w:rFonts w:asciiTheme="minorHAnsi" w:hAnsiTheme="minorHAnsi" w:cstheme="minorHAnsi"/>
          <w:lang w:val="en-AU"/>
        </w:rPr>
        <w:t xml:space="preserve"> </w:t>
      </w:r>
      <w:r w:rsidRPr="00494ADC">
        <w:rPr>
          <w:rFonts w:asciiTheme="minorHAnsi" w:hAnsiTheme="minorHAnsi" w:cstheme="minorHAnsi"/>
          <w:lang w:val="en-AU"/>
        </w:rPr>
        <w:t xml:space="preserve">The doctoral candidate will engage with the </w:t>
      </w:r>
      <w:r w:rsidRPr="00494ADC">
        <w:rPr>
          <w:rFonts w:asciiTheme="minorHAnsi" w:hAnsiTheme="minorHAnsi" w:cstheme="minorHAnsi"/>
          <w:i/>
          <w:iCs/>
          <w:lang w:val="en-AU"/>
        </w:rPr>
        <w:t xml:space="preserve">conditions </w:t>
      </w:r>
      <w:r w:rsidRPr="00494ADC">
        <w:rPr>
          <w:rFonts w:asciiTheme="minorHAnsi" w:hAnsiTheme="minorHAnsi" w:cstheme="minorHAnsi"/>
          <w:lang w:val="en-AU"/>
        </w:rPr>
        <w:t xml:space="preserve">(the affective atmospheres of commuting and workplace spaces) and </w:t>
      </w:r>
      <w:r w:rsidRPr="00494ADC">
        <w:rPr>
          <w:rFonts w:asciiTheme="minorHAnsi" w:hAnsiTheme="minorHAnsi" w:cstheme="minorHAnsi"/>
          <w:i/>
          <w:iCs/>
          <w:lang w:val="en-AU"/>
        </w:rPr>
        <w:t>spaces</w:t>
      </w:r>
      <w:r w:rsidRPr="00494ADC">
        <w:rPr>
          <w:rFonts w:asciiTheme="minorHAnsi" w:hAnsiTheme="minorHAnsi" w:cstheme="minorHAnsi"/>
          <w:lang w:val="en-AU"/>
        </w:rPr>
        <w:t xml:space="preserve"> inhabited by night shift workers in Australian cities from a comparative perspective. It calls on a curious and internationally minded researcher to unpack the nightscapes, design and governance of night shift work. </w:t>
      </w:r>
    </w:p>
    <w:p w14:paraId="3C0C4600" w14:textId="3DE64E95" w:rsidR="003446BE" w:rsidRPr="00494ADC" w:rsidRDefault="003446BE" w:rsidP="003446BE">
      <w:pPr>
        <w:rPr>
          <w:rFonts w:asciiTheme="minorHAnsi" w:hAnsiTheme="minorHAnsi" w:cstheme="minorHAnsi"/>
          <w:lang w:val="en-AU"/>
        </w:rPr>
      </w:pPr>
    </w:p>
    <w:p w14:paraId="27E8B1B0" w14:textId="77777777" w:rsidR="003446BE" w:rsidRPr="00494ADC" w:rsidRDefault="003446BE" w:rsidP="003446BE">
      <w:pPr>
        <w:rPr>
          <w:rFonts w:asciiTheme="minorHAnsi" w:hAnsiTheme="minorHAnsi" w:cstheme="minorHAnsi"/>
          <w:lang w:val="en-AU"/>
        </w:rPr>
      </w:pPr>
      <w:r w:rsidRPr="00494ADC">
        <w:rPr>
          <w:rFonts w:asciiTheme="minorHAnsi" w:hAnsiTheme="minorHAnsi" w:cstheme="minorHAnsi"/>
          <w:lang w:val="en-AU"/>
        </w:rPr>
        <w:t xml:space="preserve">The successful applicant will join the vibrant community of the Melbourne Centre for Cities, with the opportunity to take part in the Centre’s Early Career Academics program, which provides valuable training for academic and practice careers. A key career development component will be an opportunity to undertake </w:t>
      </w:r>
      <w:r w:rsidRPr="00494ADC">
        <w:rPr>
          <w:rFonts w:asciiTheme="minorHAnsi" w:hAnsiTheme="minorHAnsi" w:cstheme="minorHAnsi"/>
          <w:b/>
          <w:bCs/>
          <w:lang w:val="en-AU"/>
        </w:rPr>
        <w:t>a placement at Arup</w:t>
      </w:r>
      <w:r w:rsidRPr="00494ADC">
        <w:rPr>
          <w:rFonts w:asciiTheme="minorHAnsi" w:hAnsiTheme="minorHAnsi" w:cstheme="minorHAnsi"/>
          <w:lang w:val="en-AU"/>
        </w:rPr>
        <w:t xml:space="preserve">, an international firm focused on the built environment with extensive night-time expertise. </w:t>
      </w:r>
    </w:p>
    <w:p w14:paraId="7624414C" w14:textId="77777777" w:rsidR="003446BE" w:rsidRPr="00494ADC" w:rsidRDefault="003446BE" w:rsidP="003446BE">
      <w:pPr>
        <w:rPr>
          <w:rFonts w:asciiTheme="minorHAnsi" w:hAnsiTheme="minorHAnsi" w:cstheme="minorHAnsi"/>
          <w:lang w:val="en-AU"/>
        </w:rPr>
      </w:pPr>
    </w:p>
    <w:p w14:paraId="3BE32472" w14:textId="1F634DC9" w:rsidR="003446BE" w:rsidRPr="00494ADC" w:rsidRDefault="003446BE" w:rsidP="003446BE">
      <w:pPr>
        <w:rPr>
          <w:rFonts w:asciiTheme="minorHAnsi" w:hAnsiTheme="minorHAnsi" w:cstheme="minorHAnsi"/>
          <w:lang w:val="en-AU"/>
        </w:rPr>
      </w:pPr>
      <w:r w:rsidRPr="00494ADC">
        <w:rPr>
          <w:rFonts w:asciiTheme="minorHAnsi" w:hAnsiTheme="minorHAnsi" w:cstheme="minorHAnsi"/>
          <w:lang w:val="en-AU"/>
        </w:rPr>
        <w:t xml:space="preserve">The candidate will be supervised by the Centre Deputy Director and Centre Director, Professors Alison Young (Arts) and Michele Acuto (Architecture, Building and Planning), along with a selected secondary supervisor from the Faculty of Arts, and a mentor within Arup. </w:t>
      </w:r>
    </w:p>
    <w:p w14:paraId="3E066929" w14:textId="77777777" w:rsidR="003446BE" w:rsidRPr="00494ADC" w:rsidRDefault="003446BE" w:rsidP="003446BE">
      <w:pPr>
        <w:rPr>
          <w:rFonts w:asciiTheme="minorHAnsi" w:hAnsiTheme="minorHAnsi" w:cstheme="minorHAnsi"/>
          <w:lang w:val="en-AU"/>
        </w:rPr>
      </w:pPr>
    </w:p>
    <w:p w14:paraId="4EBC06DA" w14:textId="77777777" w:rsidR="003446BE" w:rsidRPr="00494ADC" w:rsidRDefault="003446BE" w:rsidP="003446BE">
      <w:pPr>
        <w:rPr>
          <w:rFonts w:asciiTheme="minorHAnsi" w:hAnsiTheme="minorHAnsi" w:cstheme="minorHAnsi"/>
          <w:b/>
          <w:bCs/>
          <w:lang w:val="en-AU"/>
        </w:rPr>
      </w:pPr>
      <w:r w:rsidRPr="00494ADC">
        <w:rPr>
          <w:rFonts w:asciiTheme="minorHAnsi" w:hAnsiTheme="minorHAnsi" w:cstheme="minorHAnsi"/>
          <w:b/>
          <w:bCs/>
          <w:lang w:val="en-AU"/>
        </w:rPr>
        <w:t>Eligibility</w:t>
      </w:r>
    </w:p>
    <w:p w14:paraId="584D32FA" w14:textId="77777777" w:rsidR="003446BE" w:rsidRPr="00494ADC" w:rsidRDefault="003446BE" w:rsidP="003446BE">
      <w:pPr>
        <w:rPr>
          <w:rFonts w:asciiTheme="minorHAnsi" w:hAnsiTheme="minorHAnsi" w:cstheme="minorHAnsi"/>
          <w:lang w:val="en-AU"/>
        </w:rPr>
      </w:pPr>
    </w:p>
    <w:p w14:paraId="13F9F372" w14:textId="36137A5B" w:rsidR="003446BE" w:rsidRPr="00494ADC" w:rsidRDefault="003446BE" w:rsidP="003446BE">
      <w:pPr>
        <w:rPr>
          <w:rFonts w:asciiTheme="minorHAnsi" w:hAnsiTheme="minorHAnsi" w:cstheme="minorHAnsi"/>
          <w:lang w:val="en-AU"/>
        </w:rPr>
      </w:pPr>
      <w:r w:rsidRPr="00494ADC">
        <w:rPr>
          <w:rFonts w:asciiTheme="minorHAnsi" w:hAnsiTheme="minorHAnsi" w:cstheme="minorHAnsi"/>
          <w:lang w:val="en-AU"/>
        </w:rPr>
        <w:t xml:space="preserve">Experience and demonstrated skills in conducting sound social scientific (qualitative or quantitative) research are essential, as is a keen focus on urban issues, and the willingness to work in a dynamic research group.  An academic background in urban studies, geography, planning or the humanities is desirable but other cities-oriented experience in relevant humanities or social science disciplines will be considered. </w:t>
      </w:r>
    </w:p>
    <w:p w14:paraId="2449BEB7" w14:textId="3C263B29" w:rsidR="003446BE" w:rsidRPr="00494ADC" w:rsidRDefault="003446BE" w:rsidP="003446BE">
      <w:pPr>
        <w:rPr>
          <w:rFonts w:asciiTheme="minorHAnsi" w:hAnsiTheme="minorHAnsi" w:cstheme="minorHAnsi"/>
          <w:lang w:val="en-AU"/>
        </w:rPr>
      </w:pPr>
    </w:p>
    <w:p w14:paraId="63B37A92" w14:textId="29E33EF1" w:rsidR="003374C1" w:rsidRPr="00494ADC" w:rsidRDefault="003446BE" w:rsidP="009056C3">
      <w:pPr>
        <w:rPr>
          <w:rFonts w:asciiTheme="minorHAnsi" w:hAnsiTheme="minorHAnsi" w:cstheme="minorHAnsi"/>
          <w:lang w:val="en-AU"/>
        </w:rPr>
      </w:pPr>
      <w:r w:rsidRPr="00494ADC">
        <w:rPr>
          <w:rFonts w:asciiTheme="minorHAnsi" w:hAnsiTheme="minorHAnsi" w:cstheme="minorHAnsi"/>
          <w:lang w:val="en-AU"/>
        </w:rPr>
        <w:t xml:space="preserve">Applicants for this scholarship must be a citizen or </w:t>
      </w:r>
      <w:r w:rsidR="003374C1" w:rsidRPr="00494ADC">
        <w:rPr>
          <w:rFonts w:asciiTheme="minorHAnsi" w:hAnsiTheme="minorHAnsi" w:cstheme="minorHAnsi"/>
          <w:lang w:val="en-AU"/>
        </w:rPr>
        <w:t>permanent</w:t>
      </w:r>
      <w:r w:rsidRPr="00494ADC">
        <w:rPr>
          <w:rFonts w:asciiTheme="minorHAnsi" w:hAnsiTheme="minorHAnsi" w:cstheme="minorHAnsi"/>
          <w:lang w:val="en-AU"/>
        </w:rPr>
        <w:t xml:space="preserve"> </w:t>
      </w:r>
      <w:r w:rsidR="003374C1" w:rsidRPr="00494ADC">
        <w:rPr>
          <w:rFonts w:asciiTheme="minorHAnsi" w:hAnsiTheme="minorHAnsi" w:cstheme="minorHAnsi"/>
          <w:lang w:val="en-AU"/>
        </w:rPr>
        <w:t>resident</w:t>
      </w:r>
      <w:r w:rsidRPr="00494ADC">
        <w:rPr>
          <w:rFonts w:asciiTheme="minorHAnsi" w:hAnsiTheme="minorHAnsi" w:cstheme="minorHAnsi"/>
          <w:lang w:val="en-AU"/>
        </w:rPr>
        <w:t xml:space="preserve"> of Australia or New Zealand</w:t>
      </w:r>
      <w:r w:rsidR="003374C1" w:rsidRPr="00494ADC">
        <w:rPr>
          <w:rFonts w:asciiTheme="minorHAnsi" w:hAnsiTheme="minorHAnsi" w:cstheme="minorHAnsi"/>
          <w:lang w:val="en-AU"/>
        </w:rPr>
        <w:t xml:space="preserve"> and meet the Faculty of Arts’ </w:t>
      </w:r>
      <w:r w:rsidR="005D2A40" w:rsidRPr="00494ADC">
        <w:rPr>
          <w:rFonts w:asciiTheme="minorHAnsi" w:hAnsiTheme="minorHAnsi" w:cstheme="minorHAnsi"/>
          <w:lang w:val="en-AU"/>
        </w:rPr>
        <w:t xml:space="preserve">entry </w:t>
      </w:r>
      <w:r w:rsidR="003374C1" w:rsidRPr="00494ADC">
        <w:rPr>
          <w:rFonts w:asciiTheme="minorHAnsi" w:hAnsiTheme="minorHAnsi" w:cstheme="minorHAnsi"/>
          <w:lang w:val="en-AU"/>
        </w:rPr>
        <w:t xml:space="preserve">requirements for graduate research degrees. </w:t>
      </w:r>
      <w:r w:rsidR="005D2A40" w:rsidRPr="00494ADC">
        <w:rPr>
          <w:rFonts w:asciiTheme="minorHAnsi" w:hAnsiTheme="minorHAnsi" w:cstheme="minorHAnsi"/>
          <w:lang w:val="en-AU"/>
        </w:rPr>
        <w:t>Please refer to</w:t>
      </w:r>
      <w:r w:rsidR="009056C3" w:rsidRPr="00494ADC">
        <w:rPr>
          <w:rFonts w:asciiTheme="minorHAnsi" w:hAnsiTheme="minorHAnsi" w:cstheme="minorHAnsi"/>
          <w:lang w:val="en-AU"/>
        </w:rPr>
        <w:t>:</w:t>
      </w:r>
      <w:r w:rsidR="005D2A40" w:rsidRPr="00494ADC">
        <w:rPr>
          <w:rFonts w:asciiTheme="minorHAnsi" w:hAnsiTheme="minorHAnsi" w:cstheme="minorHAnsi"/>
          <w:lang w:val="en-AU"/>
        </w:rPr>
        <w:t xml:space="preserve"> </w:t>
      </w:r>
      <w:hyperlink r:id="rId7" w:history="1">
        <w:r w:rsidR="009056C3" w:rsidRPr="00494ADC">
          <w:rPr>
            <w:rStyle w:val="Hyperlink"/>
            <w:rFonts w:asciiTheme="minorHAnsi" w:hAnsiTheme="minorHAnsi" w:cstheme="minorHAnsi"/>
            <w:lang w:val="en-AU"/>
          </w:rPr>
          <w:t>https://study.unimelb.edu.au/find/courses/graduate/doctor-of-philosophy-arts/</w:t>
        </w:r>
      </w:hyperlink>
      <w:r w:rsidR="009056C3" w:rsidRPr="00494ADC">
        <w:rPr>
          <w:rFonts w:asciiTheme="minorHAnsi" w:hAnsiTheme="minorHAnsi" w:cstheme="minorHAnsi"/>
          <w:lang w:val="en-AU"/>
        </w:rPr>
        <w:t xml:space="preserve"> </w:t>
      </w:r>
    </w:p>
    <w:p w14:paraId="5E45868A" w14:textId="77777777" w:rsidR="009056C3" w:rsidRPr="00494ADC" w:rsidRDefault="009056C3" w:rsidP="009056C3">
      <w:pPr>
        <w:rPr>
          <w:rFonts w:asciiTheme="minorHAnsi" w:hAnsiTheme="minorHAnsi" w:cstheme="minorHAnsi"/>
          <w:lang w:val="en-AU"/>
        </w:rPr>
      </w:pPr>
    </w:p>
    <w:p w14:paraId="683551D2" w14:textId="77777777" w:rsidR="003374C1" w:rsidRPr="00494ADC" w:rsidRDefault="003374C1" w:rsidP="003374C1">
      <w:pPr>
        <w:rPr>
          <w:rFonts w:asciiTheme="minorHAnsi" w:hAnsiTheme="minorHAnsi" w:cstheme="minorHAnsi"/>
          <w:lang w:val="en-AU"/>
        </w:rPr>
      </w:pPr>
      <w:r w:rsidRPr="00494ADC">
        <w:rPr>
          <w:rFonts w:asciiTheme="minorHAnsi" w:hAnsiTheme="minorHAnsi" w:cstheme="minorHAnsi"/>
          <w:b/>
          <w:bCs/>
          <w:lang w:val="en-AU"/>
        </w:rPr>
        <w:lastRenderedPageBreak/>
        <w:t>Preferred commencement date for successful candidate</w:t>
      </w:r>
      <w:r w:rsidRPr="00494ADC">
        <w:rPr>
          <w:rFonts w:asciiTheme="minorHAnsi" w:hAnsiTheme="minorHAnsi" w:cstheme="minorHAnsi"/>
          <w:lang w:val="en-AU"/>
        </w:rPr>
        <w:br/>
      </w:r>
    </w:p>
    <w:p w14:paraId="23F4BF11" w14:textId="33AF53F9" w:rsidR="003374C1" w:rsidRPr="00494ADC" w:rsidRDefault="003374C1" w:rsidP="003374C1">
      <w:pPr>
        <w:rPr>
          <w:rFonts w:asciiTheme="minorHAnsi" w:hAnsiTheme="minorHAnsi" w:cstheme="minorHAnsi"/>
          <w:lang w:val="en-AU"/>
        </w:rPr>
      </w:pPr>
      <w:r w:rsidRPr="00494ADC">
        <w:rPr>
          <w:rFonts w:asciiTheme="minorHAnsi" w:hAnsiTheme="minorHAnsi" w:cstheme="minorHAnsi"/>
          <w:lang w:val="en-AU"/>
        </w:rPr>
        <w:t>Mid-June - 1</w:t>
      </w:r>
      <w:r w:rsidRPr="00494ADC">
        <w:rPr>
          <w:rFonts w:asciiTheme="minorHAnsi" w:hAnsiTheme="minorHAnsi" w:cstheme="minorHAnsi"/>
          <w:vertAlign w:val="superscript"/>
          <w:lang w:val="en-AU"/>
        </w:rPr>
        <w:t>st</w:t>
      </w:r>
      <w:r w:rsidRPr="00494ADC">
        <w:rPr>
          <w:rFonts w:asciiTheme="minorHAnsi" w:hAnsiTheme="minorHAnsi" w:cstheme="minorHAnsi"/>
          <w:lang w:val="en-AU"/>
        </w:rPr>
        <w:t xml:space="preserve"> July 2022.</w:t>
      </w:r>
    </w:p>
    <w:p w14:paraId="6EE8F3F3" w14:textId="77777777" w:rsidR="003374C1" w:rsidRPr="00494ADC" w:rsidRDefault="003374C1" w:rsidP="003446BE">
      <w:pPr>
        <w:rPr>
          <w:rFonts w:asciiTheme="minorHAnsi" w:hAnsiTheme="minorHAnsi" w:cstheme="minorHAnsi"/>
          <w:lang w:val="en-AU"/>
        </w:rPr>
      </w:pPr>
    </w:p>
    <w:p w14:paraId="427CC73F" w14:textId="082E5C4A" w:rsidR="003374C1" w:rsidRPr="00494ADC" w:rsidRDefault="00BD306B" w:rsidP="003374C1">
      <w:pPr>
        <w:rPr>
          <w:rFonts w:asciiTheme="minorHAnsi" w:hAnsiTheme="minorHAnsi" w:cstheme="minorHAnsi"/>
          <w:lang w:val="en-AU"/>
        </w:rPr>
      </w:pPr>
      <w:r w:rsidRPr="00494ADC">
        <w:rPr>
          <w:rFonts w:asciiTheme="minorHAnsi" w:hAnsiTheme="minorHAnsi" w:cstheme="minorHAnsi"/>
          <w:b/>
          <w:bCs/>
          <w:lang w:val="en-AU"/>
        </w:rPr>
        <w:t>Scholarship</w:t>
      </w:r>
      <w:r w:rsidR="003374C1" w:rsidRPr="00494ADC">
        <w:rPr>
          <w:rFonts w:asciiTheme="minorHAnsi" w:hAnsiTheme="minorHAnsi" w:cstheme="minorHAnsi"/>
          <w:b/>
          <w:bCs/>
          <w:lang w:val="en-AU"/>
        </w:rPr>
        <w:t xml:space="preserve"> and duration</w:t>
      </w:r>
    </w:p>
    <w:p w14:paraId="0D23B21E" w14:textId="7BF20D0A" w:rsidR="003374C1" w:rsidRPr="00494ADC" w:rsidRDefault="003374C1" w:rsidP="003374C1">
      <w:pPr>
        <w:rPr>
          <w:rFonts w:asciiTheme="minorHAnsi" w:hAnsiTheme="minorHAnsi" w:cstheme="minorHAnsi"/>
          <w:lang w:val="en-AU"/>
        </w:rPr>
      </w:pPr>
    </w:p>
    <w:p w14:paraId="0E1F8B40" w14:textId="549E2D64" w:rsidR="00A12C79" w:rsidRDefault="00A12C79" w:rsidP="00BD306B">
      <w:pPr>
        <w:rPr>
          <w:rFonts w:asciiTheme="minorHAnsi" w:hAnsiTheme="minorHAnsi" w:cstheme="minorHAnsi"/>
          <w:lang w:val="en-AU"/>
        </w:rPr>
      </w:pPr>
      <w:r>
        <w:rPr>
          <w:rFonts w:asciiTheme="minorHAnsi" w:hAnsiTheme="minorHAnsi" w:cstheme="minorHAnsi"/>
          <w:lang w:val="en-AU"/>
        </w:rPr>
        <w:t>The scholarship benefits include:</w:t>
      </w:r>
    </w:p>
    <w:p w14:paraId="5151AF87" w14:textId="77777777" w:rsidR="00A12C79" w:rsidRDefault="00A12C79" w:rsidP="00BD306B">
      <w:pPr>
        <w:pStyle w:val="ListParagraph"/>
        <w:numPr>
          <w:ilvl w:val="0"/>
          <w:numId w:val="2"/>
        </w:numPr>
        <w:rPr>
          <w:rFonts w:asciiTheme="minorHAnsi" w:hAnsiTheme="minorHAnsi" w:cstheme="minorHAnsi"/>
          <w:lang w:val="en-AU"/>
        </w:rPr>
      </w:pPr>
      <w:r>
        <w:rPr>
          <w:rFonts w:asciiTheme="minorHAnsi" w:hAnsiTheme="minorHAnsi" w:cstheme="minorHAnsi"/>
          <w:lang w:val="en-AU"/>
        </w:rPr>
        <w:t>Full fee remission for up to 4 years</w:t>
      </w:r>
    </w:p>
    <w:p w14:paraId="4BD5049A" w14:textId="77777777" w:rsidR="00A12C79" w:rsidRPr="00A12C79" w:rsidRDefault="00A12C79" w:rsidP="0008446A">
      <w:pPr>
        <w:pStyle w:val="ListParagraph"/>
        <w:numPr>
          <w:ilvl w:val="0"/>
          <w:numId w:val="2"/>
        </w:numPr>
        <w:rPr>
          <w:rFonts w:asciiTheme="minorHAnsi" w:hAnsiTheme="minorHAnsi" w:cstheme="minorHAnsi"/>
        </w:rPr>
      </w:pPr>
      <w:r w:rsidRPr="00A12C79">
        <w:rPr>
          <w:rFonts w:asciiTheme="minorHAnsi" w:hAnsiTheme="minorHAnsi" w:cstheme="minorHAnsi"/>
          <w:lang w:val="en-AU"/>
        </w:rPr>
        <w:t>S</w:t>
      </w:r>
      <w:r w:rsidR="00C239C4" w:rsidRPr="00A12C79">
        <w:rPr>
          <w:rFonts w:asciiTheme="minorHAnsi" w:hAnsiTheme="minorHAnsi" w:cstheme="minorHAnsi"/>
          <w:lang w:val="en-AU"/>
        </w:rPr>
        <w:t xml:space="preserve">tipend in line with the </w:t>
      </w:r>
      <w:hyperlink r:id="rId8" w:history="1">
        <w:r w:rsidR="00BD306B" w:rsidRPr="00A12C79">
          <w:rPr>
            <w:rStyle w:val="Hyperlink"/>
            <w:rFonts w:asciiTheme="minorHAnsi" w:hAnsiTheme="minorHAnsi" w:cstheme="minorHAnsi"/>
            <w:lang w:val="en-AU"/>
          </w:rPr>
          <w:t>Graduate Research Scholarship</w:t>
        </w:r>
      </w:hyperlink>
      <w:r w:rsidR="00BD306B" w:rsidRPr="00A12C79">
        <w:rPr>
          <w:rFonts w:asciiTheme="minorHAnsi" w:hAnsiTheme="minorHAnsi" w:cstheme="minorHAnsi"/>
          <w:lang w:val="en-AU"/>
        </w:rPr>
        <w:t xml:space="preserve"> value of $32,400 per </w:t>
      </w:r>
      <w:r w:rsidRPr="00A12C79">
        <w:rPr>
          <w:rFonts w:asciiTheme="minorHAnsi" w:hAnsiTheme="minorHAnsi" w:cstheme="minorHAnsi"/>
          <w:lang w:val="en-AU"/>
        </w:rPr>
        <w:t>annum</w:t>
      </w:r>
      <w:r w:rsidR="00BD306B" w:rsidRPr="00A12C79">
        <w:rPr>
          <w:rFonts w:asciiTheme="minorHAnsi" w:hAnsiTheme="minorHAnsi" w:cstheme="minorHAnsi"/>
          <w:lang w:val="en-AU"/>
        </w:rPr>
        <w:t xml:space="preserve"> pro rata (2022 full time study rate)</w:t>
      </w:r>
      <w:r w:rsidR="00E6648D" w:rsidRPr="00A12C79">
        <w:rPr>
          <w:rFonts w:asciiTheme="minorHAnsi" w:hAnsiTheme="minorHAnsi" w:cstheme="minorHAnsi"/>
          <w:lang w:val="en-AU"/>
        </w:rPr>
        <w:t xml:space="preserve"> for up to 3.5 years</w:t>
      </w:r>
      <w:r w:rsidR="00C239C4" w:rsidRPr="00A12C79">
        <w:rPr>
          <w:rFonts w:asciiTheme="minorHAnsi" w:hAnsiTheme="minorHAnsi" w:cstheme="minorHAnsi"/>
          <w:lang w:val="en-AU"/>
        </w:rPr>
        <w:t xml:space="preserve"> is provided</w:t>
      </w:r>
      <w:r w:rsidR="00E6648D" w:rsidRPr="00A12C79">
        <w:rPr>
          <w:rFonts w:asciiTheme="minorHAnsi" w:hAnsiTheme="minorHAnsi" w:cstheme="minorHAnsi"/>
          <w:lang w:val="en-AU"/>
        </w:rPr>
        <w:t xml:space="preserve"> through </w:t>
      </w:r>
      <w:r w:rsidR="005E579E" w:rsidRPr="00A12C79">
        <w:rPr>
          <w:rFonts w:asciiTheme="minorHAnsi" w:hAnsiTheme="minorHAnsi" w:cstheme="minorHAnsi"/>
          <w:lang w:val="en-AU"/>
        </w:rPr>
        <w:t>Professor Young</w:t>
      </w:r>
      <w:r w:rsidR="00E6648D" w:rsidRPr="00A12C79">
        <w:rPr>
          <w:rFonts w:asciiTheme="minorHAnsi" w:hAnsiTheme="minorHAnsi" w:cstheme="minorHAnsi"/>
          <w:lang w:val="en-AU"/>
        </w:rPr>
        <w:t>‘s A</w:t>
      </w:r>
      <w:r w:rsidR="00BD306B" w:rsidRPr="00A12C79">
        <w:rPr>
          <w:rFonts w:asciiTheme="minorHAnsi" w:hAnsiTheme="minorHAnsi" w:cstheme="minorHAnsi"/>
          <w:lang w:val="en-AU"/>
        </w:rPr>
        <w:t>ustralian Research Council</w:t>
      </w:r>
      <w:r w:rsidR="00E6648D" w:rsidRPr="00A12C79">
        <w:rPr>
          <w:rFonts w:asciiTheme="minorHAnsi" w:hAnsiTheme="minorHAnsi" w:cstheme="minorHAnsi"/>
          <w:lang w:val="en-AU"/>
        </w:rPr>
        <w:t xml:space="preserve"> Discovery project </w:t>
      </w:r>
      <w:r w:rsidR="00BD306B" w:rsidRPr="00A12C79">
        <w:rPr>
          <w:rFonts w:asciiTheme="minorHAnsi" w:hAnsiTheme="minorHAnsi" w:cstheme="minorHAnsi"/>
          <w:lang w:val="en-AU"/>
        </w:rPr>
        <w:t xml:space="preserve">Grant </w:t>
      </w:r>
      <w:r w:rsidR="00E6648D" w:rsidRPr="00A12C79">
        <w:rPr>
          <w:rFonts w:asciiTheme="minorHAnsi" w:hAnsiTheme="minorHAnsi" w:cstheme="minorHAnsi"/>
          <w:lang w:val="en-AU"/>
        </w:rPr>
        <w:t>(</w:t>
      </w:r>
      <w:r w:rsidR="00BD306B" w:rsidRPr="00A12C79">
        <w:rPr>
          <w:rFonts w:asciiTheme="minorHAnsi" w:hAnsiTheme="minorHAnsi" w:cstheme="minorHAnsi"/>
          <w:lang w:val="en-AU"/>
        </w:rPr>
        <w:t>DP220101078</w:t>
      </w:r>
      <w:r w:rsidR="00E6648D" w:rsidRPr="00A12C79">
        <w:rPr>
          <w:rFonts w:asciiTheme="minorHAnsi" w:hAnsiTheme="minorHAnsi" w:cstheme="minorHAnsi"/>
          <w:lang w:val="en-AU"/>
        </w:rPr>
        <w:t>).</w:t>
      </w:r>
    </w:p>
    <w:p w14:paraId="291A1F0D" w14:textId="59CABB5C" w:rsidR="00A12C79" w:rsidRPr="0029731A" w:rsidRDefault="003374C1" w:rsidP="000E7E0E">
      <w:pPr>
        <w:pStyle w:val="ListParagraph"/>
        <w:numPr>
          <w:ilvl w:val="0"/>
          <w:numId w:val="2"/>
        </w:numPr>
        <w:rPr>
          <w:rFonts w:asciiTheme="minorHAnsi" w:hAnsiTheme="minorHAnsi" w:cstheme="minorHAnsi"/>
        </w:rPr>
      </w:pPr>
      <w:r w:rsidRPr="005F69FA">
        <w:rPr>
          <w:rFonts w:asciiTheme="minorHAnsi" w:hAnsiTheme="minorHAnsi" w:cstheme="minorHAnsi"/>
        </w:rPr>
        <w:t xml:space="preserve">Other allowances: </w:t>
      </w:r>
      <w:r w:rsidR="005F69FA" w:rsidRPr="005F69FA">
        <w:t>Project support for fieldwork costs and activities and conferencing, plus standard fieldwork (up to $3600) and conference support from the Faculty of Arts by application.</w:t>
      </w:r>
    </w:p>
    <w:p w14:paraId="5182B0FB" w14:textId="3874801E" w:rsidR="0029731A" w:rsidRDefault="0029731A" w:rsidP="0029731A">
      <w:pPr>
        <w:rPr>
          <w:rFonts w:asciiTheme="minorHAnsi" w:hAnsiTheme="minorHAnsi" w:cstheme="minorHAnsi"/>
        </w:rPr>
      </w:pPr>
    </w:p>
    <w:p w14:paraId="6863CC5F" w14:textId="4C3CF881" w:rsidR="0029731A" w:rsidRPr="0029731A" w:rsidRDefault="0029731A" w:rsidP="0029731A">
      <w:pPr>
        <w:rPr>
          <w:rFonts w:asciiTheme="minorHAnsi" w:hAnsiTheme="minorHAnsi" w:cstheme="minorHAnsi"/>
        </w:rPr>
      </w:pPr>
      <w:r>
        <w:rPr>
          <w:rFonts w:asciiTheme="minorHAnsi" w:hAnsiTheme="minorHAnsi" w:cstheme="minorHAnsi"/>
        </w:rPr>
        <w:t xml:space="preserve">The scholarship is conditional upon acceptance into the </w:t>
      </w:r>
      <w:r w:rsidR="00FD22BE" w:rsidRPr="00FD22BE">
        <w:rPr>
          <w:rFonts w:asciiTheme="minorHAnsi" w:hAnsiTheme="minorHAnsi" w:cstheme="minorHAnsi"/>
        </w:rPr>
        <w:t>Doctor of Philosophy - Arts (DR-PHILART)</w:t>
      </w:r>
      <w:r w:rsidR="00FD22BE">
        <w:rPr>
          <w:rFonts w:asciiTheme="minorHAnsi" w:hAnsiTheme="minorHAnsi" w:cstheme="minorHAnsi"/>
        </w:rPr>
        <w:t xml:space="preserve"> </w:t>
      </w:r>
      <w:r>
        <w:rPr>
          <w:rFonts w:asciiTheme="minorHAnsi" w:hAnsiTheme="minorHAnsi" w:cstheme="minorHAnsi"/>
        </w:rPr>
        <w:t xml:space="preserve">Program. </w:t>
      </w:r>
    </w:p>
    <w:p w14:paraId="6F608A32" w14:textId="65A28BFC" w:rsidR="003446BE" w:rsidRPr="00494ADC" w:rsidRDefault="003446BE">
      <w:pPr>
        <w:rPr>
          <w:rFonts w:asciiTheme="minorHAnsi" w:hAnsiTheme="minorHAnsi" w:cstheme="minorHAnsi"/>
          <w:lang w:val="en-AU"/>
        </w:rPr>
      </w:pPr>
    </w:p>
    <w:p w14:paraId="0505CB9B" w14:textId="3A0BD28C" w:rsidR="001F54EC" w:rsidRPr="00494ADC" w:rsidRDefault="001F54EC">
      <w:pPr>
        <w:rPr>
          <w:rFonts w:asciiTheme="minorHAnsi" w:hAnsiTheme="minorHAnsi" w:cstheme="minorHAnsi"/>
          <w:b/>
          <w:bCs/>
          <w:lang w:val="en-AU"/>
        </w:rPr>
      </w:pPr>
      <w:r w:rsidRPr="00494ADC">
        <w:rPr>
          <w:rFonts w:asciiTheme="minorHAnsi" w:hAnsiTheme="minorHAnsi" w:cstheme="minorHAnsi"/>
          <w:b/>
          <w:bCs/>
          <w:lang w:val="en-AU"/>
        </w:rPr>
        <w:t>How to Apply</w:t>
      </w:r>
    </w:p>
    <w:p w14:paraId="324D43FC" w14:textId="5935E254" w:rsidR="003374C1" w:rsidRPr="00494ADC" w:rsidRDefault="003374C1">
      <w:pPr>
        <w:rPr>
          <w:rFonts w:asciiTheme="minorHAnsi" w:hAnsiTheme="minorHAnsi" w:cstheme="minorHAnsi"/>
          <w:lang w:val="en-AU"/>
        </w:rPr>
      </w:pPr>
    </w:p>
    <w:p w14:paraId="6CEE31A5" w14:textId="6CDC57CF" w:rsidR="003374C1" w:rsidRPr="00494ADC" w:rsidRDefault="001F54EC" w:rsidP="003374C1">
      <w:pPr>
        <w:rPr>
          <w:rFonts w:asciiTheme="minorHAnsi" w:hAnsiTheme="minorHAnsi" w:cstheme="minorHAnsi"/>
          <w:lang w:val="en-AU"/>
        </w:rPr>
      </w:pPr>
      <w:r w:rsidRPr="00494ADC">
        <w:rPr>
          <w:rFonts w:asciiTheme="minorHAnsi" w:hAnsiTheme="minorHAnsi" w:cstheme="minorHAnsi"/>
          <w:lang w:val="en-AU"/>
        </w:rPr>
        <w:t>Please submit the e</w:t>
      </w:r>
      <w:r w:rsidR="003374C1" w:rsidRPr="00494ADC">
        <w:rPr>
          <w:rFonts w:asciiTheme="minorHAnsi" w:hAnsiTheme="minorHAnsi" w:cstheme="minorHAnsi"/>
          <w:lang w:val="en-AU"/>
        </w:rPr>
        <w:t xml:space="preserve">xpressions of </w:t>
      </w:r>
      <w:r w:rsidRPr="00494ADC">
        <w:rPr>
          <w:rFonts w:asciiTheme="minorHAnsi" w:hAnsiTheme="minorHAnsi" w:cstheme="minorHAnsi"/>
          <w:lang w:val="en-AU"/>
        </w:rPr>
        <w:t>i</w:t>
      </w:r>
      <w:r w:rsidR="003374C1" w:rsidRPr="00494ADC">
        <w:rPr>
          <w:rFonts w:asciiTheme="minorHAnsi" w:hAnsiTheme="minorHAnsi" w:cstheme="minorHAnsi"/>
          <w:lang w:val="en-AU"/>
        </w:rPr>
        <w:t xml:space="preserve">nterest </w:t>
      </w:r>
      <w:r w:rsidRPr="00494ADC">
        <w:rPr>
          <w:rFonts w:asciiTheme="minorHAnsi" w:hAnsiTheme="minorHAnsi" w:cstheme="minorHAnsi"/>
          <w:lang w:val="en-AU"/>
        </w:rPr>
        <w:t>form, along with your supporting documents as a single PDF document</w:t>
      </w:r>
      <w:r w:rsidR="005D2A40" w:rsidRPr="00494ADC">
        <w:rPr>
          <w:rFonts w:asciiTheme="minorHAnsi" w:hAnsiTheme="minorHAnsi" w:cstheme="minorHAnsi"/>
          <w:lang w:val="en-AU"/>
        </w:rPr>
        <w:t xml:space="preserve"> to Prof Alison Young </w:t>
      </w:r>
      <w:r w:rsidR="005D43F1">
        <w:rPr>
          <w:rFonts w:asciiTheme="minorHAnsi" w:hAnsiTheme="minorHAnsi" w:cstheme="minorHAnsi"/>
          <w:lang w:val="en-AU"/>
        </w:rPr>
        <w:t>(</w:t>
      </w:r>
      <w:hyperlink r:id="rId9" w:history="1">
        <w:r w:rsidR="005D43F1" w:rsidRPr="00396BD2">
          <w:rPr>
            <w:rStyle w:val="Hyperlink"/>
            <w:rFonts w:asciiTheme="minorHAnsi" w:hAnsiTheme="minorHAnsi" w:cstheme="minorHAnsi"/>
            <w:lang w:val="en-AU"/>
          </w:rPr>
          <w:t>ayoung@unimelb.edu.au</w:t>
        </w:r>
      </w:hyperlink>
      <w:r w:rsidR="005D43F1">
        <w:rPr>
          <w:rStyle w:val="Hyperlink"/>
          <w:rFonts w:asciiTheme="minorHAnsi" w:hAnsiTheme="minorHAnsi" w:cstheme="minorHAnsi"/>
          <w:lang w:val="en-AU"/>
        </w:rPr>
        <w:t>)</w:t>
      </w:r>
      <w:r w:rsidR="005D2A40" w:rsidRPr="00494ADC">
        <w:rPr>
          <w:rFonts w:asciiTheme="minorHAnsi" w:hAnsiTheme="minorHAnsi" w:cstheme="minorHAnsi"/>
          <w:lang w:val="en-AU"/>
        </w:rPr>
        <w:t xml:space="preserve"> by 25 April 2022.</w:t>
      </w:r>
    </w:p>
    <w:p w14:paraId="3830BA02" w14:textId="77777777" w:rsidR="00751A8F" w:rsidRPr="00494ADC" w:rsidRDefault="00751A8F" w:rsidP="003374C1">
      <w:pPr>
        <w:rPr>
          <w:rFonts w:asciiTheme="minorHAnsi" w:hAnsiTheme="minorHAnsi" w:cstheme="minorHAnsi"/>
          <w:lang w:val="en-AU"/>
        </w:rPr>
      </w:pPr>
    </w:p>
    <w:p w14:paraId="2C0D3E04" w14:textId="0BE5330B" w:rsidR="003374C1" w:rsidRPr="00494ADC" w:rsidRDefault="009655BF" w:rsidP="003374C1">
      <w:pPr>
        <w:rPr>
          <w:rFonts w:asciiTheme="minorHAnsi" w:hAnsiTheme="minorHAnsi" w:cstheme="minorHAnsi"/>
          <w:lang w:val="en-AU"/>
        </w:rPr>
      </w:pPr>
      <w:r w:rsidRPr="00494ADC">
        <w:rPr>
          <w:rFonts w:asciiTheme="minorHAnsi" w:hAnsiTheme="minorHAnsi" w:cstheme="minorHAnsi"/>
          <w:lang w:val="en-AU"/>
        </w:rPr>
        <w:t>Supporting document</w:t>
      </w:r>
      <w:r w:rsidR="00D51FE6">
        <w:rPr>
          <w:rFonts w:asciiTheme="minorHAnsi" w:hAnsiTheme="minorHAnsi" w:cstheme="minorHAnsi"/>
          <w:lang w:val="en-AU"/>
        </w:rPr>
        <w:t>s</w:t>
      </w:r>
      <w:r w:rsidR="003374C1" w:rsidRPr="00494ADC">
        <w:rPr>
          <w:rFonts w:asciiTheme="minorHAnsi" w:hAnsiTheme="minorHAnsi" w:cstheme="minorHAnsi"/>
          <w:lang w:val="en-AU"/>
        </w:rPr>
        <w:t xml:space="preserve">: </w:t>
      </w:r>
    </w:p>
    <w:p w14:paraId="1310DF4C" w14:textId="77777777" w:rsidR="003374C1" w:rsidRPr="00494ADC" w:rsidRDefault="003374C1" w:rsidP="003374C1">
      <w:pPr>
        <w:numPr>
          <w:ilvl w:val="0"/>
          <w:numId w:val="1"/>
        </w:numPr>
        <w:rPr>
          <w:rFonts w:asciiTheme="minorHAnsi" w:hAnsiTheme="minorHAnsi" w:cstheme="minorHAnsi"/>
          <w:lang w:val="en-AU"/>
        </w:rPr>
      </w:pPr>
      <w:r w:rsidRPr="00494ADC">
        <w:rPr>
          <w:rFonts w:asciiTheme="minorHAnsi" w:hAnsiTheme="minorHAnsi" w:cstheme="minorHAnsi"/>
          <w:lang w:val="en-AU"/>
        </w:rPr>
        <w:t xml:space="preserve">A 2-3 page research proposal (including how you interpret the project’s research problem, examples of key literature, and any methods/approaches you might wish to use), </w:t>
      </w:r>
    </w:p>
    <w:p w14:paraId="095310CC" w14:textId="6B998A0D" w:rsidR="003374C1" w:rsidRPr="00494ADC" w:rsidRDefault="003374C1" w:rsidP="003374C1">
      <w:pPr>
        <w:numPr>
          <w:ilvl w:val="0"/>
          <w:numId w:val="1"/>
        </w:numPr>
        <w:rPr>
          <w:rFonts w:asciiTheme="minorHAnsi" w:hAnsiTheme="minorHAnsi" w:cstheme="minorHAnsi"/>
          <w:lang w:val="en-AU"/>
        </w:rPr>
      </w:pPr>
      <w:r w:rsidRPr="00494ADC">
        <w:rPr>
          <w:rFonts w:asciiTheme="minorHAnsi" w:hAnsiTheme="minorHAnsi" w:cstheme="minorHAnsi"/>
          <w:lang w:val="en-AU"/>
        </w:rPr>
        <w:t xml:space="preserve">An up-to-date CV (3 pages maximum), </w:t>
      </w:r>
    </w:p>
    <w:p w14:paraId="52B81FB3" w14:textId="77777777" w:rsidR="003374C1" w:rsidRPr="00494ADC" w:rsidRDefault="003374C1" w:rsidP="003374C1">
      <w:pPr>
        <w:numPr>
          <w:ilvl w:val="0"/>
          <w:numId w:val="1"/>
        </w:numPr>
        <w:rPr>
          <w:rFonts w:asciiTheme="minorHAnsi" w:hAnsiTheme="minorHAnsi" w:cstheme="minorHAnsi"/>
          <w:lang w:val="en-AU"/>
        </w:rPr>
      </w:pPr>
      <w:r w:rsidRPr="00494ADC">
        <w:rPr>
          <w:rFonts w:asciiTheme="minorHAnsi" w:hAnsiTheme="minorHAnsi" w:cstheme="minorHAnsi"/>
          <w:lang w:val="en-AU"/>
        </w:rPr>
        <w:t xml:space="preserve">Academic transcripts from your previous degree(s), and </w:t>
      </w:r>
    </w:p>
    <w:p w14:paraId="7CA4FBB4" w14:textId="77777777" w:rsidR="003374C1" w:rsidRPr="00494ADC" w:rsidRDefault="003374C1" w:rsidP="003374C1">
      <w:pPr>
        <w:numPr>
          <w:ilvl w:val="0"/>
          <w:numId w:val="1"/>
        </w:numPr>
        <w:rPr>
          <w:rFonts w:asciiTheme="minorHAnsi" w:hAnsiTheme="minorHAnsi" w:cstheme="minorHAnsi"/>
          <w:lang w:val="en-AU"/>
        </w:rPr>
      </w:pPr>
      <w:r w:rsidRPr="00494ADC">
        <w:rPr>
          <w:rFonts w:asciiTheme="minorHAnsi" w:hAnsiTheme="minorHAnsi" w:cstheme="minorHAnsi"/>
          <w:lang w:val="en-AU"/>
        </w:rPr>
        <w:t xml:space="preserve">A sample of writing. </w:t>
      </w:r>
    </w:p>
    <w:p w14:paraId="01582593" w14:textId="2DA61806" w:rsidR="003374C1" w:rsidRPr="00494ADC" w:rsidRDefault="003374C1">
      <w:pPr>
        <w:rPr>
          <w:rFonts w:asciiTheme="minorHAnsi" w:hAnsiTheme="minorHAnsi" w:cstheme="minorHAnsi"/>
          <w:lang w:val="en-AU"/>
        </w:rPr>
      </w:pPr>
    </w:p>
    <w:p w14:paraId="57F46AAE" w14:textId="22580C73" w:rsidR="003374C1" w:rsidRPr="00494ADC" w:rsidRDefault="005D2A40">
      <w:pPr>
        <w:rPr>
          <w:rFonts w:asciiTheme="minorHAnsi" w:hAnsiTheme="minorHAnsi" w:cstheme="minorHAnsi"/>
          <w:lang w:val="en-AU"/>
        </w:rPr>
      </w:pPr>
      <w:r w:rsidRPr="00494ADC">
        <w:rPr>
          <w:rFonts w:asciiTheme="minorHAnsi" w:hAnsiTheme="minorHAnsi" w:cstheme="minorHAnsi"/>
          <w:lang w:val="en-AU"/>
        </w:rPr>
        <w:t>O</w:t>
      </w:r>
      <w:r w:rsidR="009655BF" w:rsidRPr="00494ADC">
        <w:rPr>
          <w:rFonts w:asciiTheme="minorHAnsi" w:hAnsiTheme="minorHAnsi" w:cstheme="minorHAnsi"/>
          <w:lang w:val="en-AU"/>
        </w:rPr>
        <w:t>nly s</w:t>
      </w:r>
      <w:r w:rsidR="003374C1" w:rsidRPr="00494ADC">
        <w:rPr>
          <w:rFonts w:asciiTheme="minorHAnsi" w:hAnsiTheme="minorHAnsi" w:cstheme="minorHAnsi"/>
          <w:lang w:val="en-AU"/>
        </w:rPr>
        <w:t>hortlisted applicants will be</w:t>
      </w:r>
      <w:r w:rsidR="009655BF" w:rsidRPr="00494ADC">
        <w:rPr>
          <w:rFonts w:asciiTheme="minorHAnsi" w:hAnsiTheme="minorHAnsi" w:cstheme="minorHAnsi"/>
          <w:lang w:val="en-AU"/>
        </w:rPr>
        <w:t xml:space="preserve"> notified and</w:t>
      </w:r>
      <w:r w:rsidR="003374C1" w:rsidRPr="00494ADC">
        <w:rPr>
          <w:rFonts w:asciiTheme="minorHAnsi" w:hAnsiTheme="minorHAnsi" w:cstheme="minorHAnsi"/>
          <w:lang w:val="en-AU"/>
        </w:rPr>
        <w:t xml:space="preserve"> interviewed. </w:t>
      </w:r>
      <w:r w:rsidRPr="00494ADC">
        <w:rPr>
          <w:rFonts w:asciiTheme="minorHAnsi" w:hAnsiTheme="minorHAnsi" w:cstheme="minorHAnsi"/>
          <w:lang w:val="en-AU"/>
        </w:rPr>
        <w:t xml:space="preserve">If successful, you are also required to </w:t>
      </w:r>
      <w:r w:rsidR="00751A8F" w:rsidRPr="00494ADC">
        <w:rPr>
          <w:rFonts w:asciiTheme="minorHAnsi" w:hAnsiTheme="minorHAnsi" w:cstheme="minorHAnsi"/>
          <w:lang w:val="en-AU"/>
        </w:rPr>
        <w:t xml:space="preserve">submit an online </w:t>
      </w:r>
      <w:r w:rsidRPr="00494ADC">
        <w:rPr>
          <w:rFonts w:asciiTheme="minorHAnsi" w:hAnsiTheme="minorHAnsi" w:cstheme="minorHAnsi"/>
          <w:lang w:val="en-AU"/>
        </w:rPr>
        <w:t xml:space="preserve">application for a </w:t>
      </w:r>
      <w:r w:rsidR="00751A8F" w:rsidRPr="00494ADC">
        <w:rPr>
          <w:rFonts w:asciiTheme="minorHAnsi" w:hAnsiTheme="minorHAnsi" w:cstheme="minorHAnsi"/>
          <w:lang w:val="en-AU"/>
        </w:rPr>
        <w:t>University of Melbourne Graduate Research Degree and scholarship</w:t>
      </w:r>
      <w:r w:rsidRPr="00494ADC">
        <w:rPr>
          <w:rFonts w:asciiTheme="minorHAnsi" w:hAnsiTheme="minorHAnsi" w:cstheme="minorHAnsi"/>
          <w:lang w:val="en-AU"/>
        </w:rPr>
        <w:t>.</w:t>
      </w:r>
    </w:p>
    <w:p w14:paraId="4CD49C97" w14:textId="21E3FB8A" w:rsidR="003446BE" w:rsidRPr="00494ADC" w:rsidRDefault="003446BE">
      <w:pPr>
        <w:rPr>
          <w:rFonts w:asciiTheme="minorHAnsi" w:hAnsiTheme="minorHAnsi" w:cstheme="minorHAnsi"/>
          <w:lang w:val="en-AU"/>
        </w:rPr>
      </w:pPr>
    </w:p>
    <w:p w14:paraId="5C1F6A93" w14:textId="165519C8" w:rsidR="003374C1" w:rsidRPr="00494ADC" w:rsidRDefault="005D2A40" w:rsidP="003374C1">
      <w:pPr>
        <w:rPr>
          <w:rFonts w:asciiTheme="minorHAnsi" w:hAnsiTheme="minorHAnsi" w:cstheme="minorHAnsi"/>
          <w:lang w:val="en-AU"/>
        </w:rPr>
      </w:pPr>
      <w:r w:rsidRPr="00494ADC">
        <w:rPr>
          <w:rFonts w:asciiTheme="minorHAnsi" w:hAnsiTheme="minorHAnsi" w:cstheme="minorHAnsi"/>
          <w:lang w:val="en-AU"/>
        </w:rPr>
        <w:t>For e</w:t>
      </w:r>
      <w:r w:rsidR="00C239C4" w:rsidRPr="00494ADC">
        <w:rPr>
          <w:rFonts w:asciiTheme="minorHAnsi" w:hAnsiTheme="minorHAnsi" w:cstheme="minorHAnsi"/>
          <w:lang w:val="en-AU"/>
        </w:rPr>
        <w:t>nquir</w:t>
      </w:r>
      <w:r w:rsidRPr="00494ADC">
        <w:rPr>
          <w:rFonts w:asciiTheme="minorHAnsi" w:hAnsiTheme="minorHAnsi" w:cstheme="minorHAnsi"/>
          <w:lang w:val="en-AU"/>
        </w:rPr>
        <w:t>ies</w:t>
      </w:r>
      <w:r w:rsidR="00C239C4" w:rsidRPr="00494ADC">
        <w:rPr>
          <w:rFonts w:asciiTheme="minorHAnsi" w:hAnsiTheme="minorHAnsi" w:cstheme="minorHAnsi"/>
          <w:lang w:val="en-AU"/>
        </w:rPr>
        <w:t xml:space="preserve"> and further information</w:t>
      </w:r>
      <w:r w:rsidRPr="00494ADC">
        <w:rPr>
          <w:rFonts w:asciiTheme="minorHAnsi" w:hAnsiTheme="minorHAnsi" w:cstheme="minorHAnsi"/>
          <w:lang w:val="en-AU"/>
        </w:rPr>
        <w:t>, please</w:t>
      </w:r>
      <w:r w:rsidR="00C239C4" w:rsidRPr="00494ADC">
        <w:rPr>
          <w:rFonts w:asciiTheme="minorHAnsi" w:hAnsiTheme="minorHAnsi" w:cstheme="minorHAnsi"/>
          <w:lang w:val="en-AU"/>
        </w:rPr>
        <w:t xml:space="preserve"> </w:t>
      </w:r>
      <w:bookmarkStart w:id="0" w:name="_Hlk99188738"/>
      <w:r w:rsidR="00C239C4" w:rsidRPr="00494ADC">
        <w:rPr>
          <w:rFonts w:asciiTheme="minorHAnsi" w:hAnsiTheme="minorHAnsi" w:cstheme="minorHAnsi"/>
          <w:lang w:val="en-AU"/>
        </w:rPr>
        <w:t xml:space="preserve">contact </w:t>
      </w:r>
      <w:r w:rsidR="003374C1" w:rsidRPr="00494ADC">
        <w:rPr>
          <w:rFonts w:asciiTheme="minorHAnsi" w:hAnsiTheme="minorHAnsi" w:cstheme="minorHAnsi"/>
          <w:lang w:val="en-AU"/>
        </w:rPr>
        <w:t>Prof</w:t>
      </w:r>
      <w:r w:rsidR="0029731A">
        <w:rPr>
          <w:rFonts w:asciiTheme="minorHAnsi" w:hAnsiTheme="minorHAnsi" w:cstheme="minorHAnsi"/>
          <w:lang w:val="en-AU"/>
        </w:rPr>
        <w:t>essor</w:t>
      </w:r>
      <w:r w:rsidR="003374C1" w:rsidRPr="00494ADC">
        <w:rPr>
          <w:rFonts w:asciiTheme="minorHAnsi" w:hAnsiTheme="minorHAnsi" w:cstheme="minorHAnsi"/>
          <w:lang w:val="en-AU"/>
        </w:rPr>
        <w:t xml:space="preserve"> Alison Young</w:t>
      </w:r>
      <w:r w:rsidR="00C239C4" w:rsidRPr="00494ADC">
        <w:rPr>
          <w:rFonts w:asciiTheme="minorHAnsi" w:hAnsiTheme="minorHAnsi" w:cstheme="minorHAnsi"/>
          <w:lang w:val="en-AU"/>
        </w:rPr>
        <w:t xml:space="preserve"> </w:t>
      </w:r>
      <w:hyperlink r:id="rId10" w:history="1">
        <w:r w:rsidR="003374C1" w:rsidRPr="00494ADC">
          <w:rPr>
            <w:rStyle w:val="Hyperlink"/>
            <w:rFonts w:asciiTheme="minorHAnsi" w:hAnsiTheme="minorHAnsi" w:cstheme="minorHAnsi"/>
            <w:lang w:val="en-AU"/>
          </w:rPr>
          <w:t>ayoung@unimelb.edu.au</w:t>
        </w:r>
      </w:hyperlink>
      <w:bookmarkEnd w:id="0"/>
      <w:r w:rsidR="003374C1" w:rsidRPr="00494ADC">
        <w:rPr>
          <w:rFonts w:asciiTheme="minorHAnsi" w:hAnsiTheme="minorHAnsi" w:cstheme="minorHAnsi"/>
          <w:lang w:val="en-AU"/>
        </w:rPr>
        <w:t xml:space="preserve"> </w:t>
      </w:r>
    </w:p>
    <w:p w14:paraId="3C487DD7" w14:textId="77777777" w:rsidR="003374C1" w:rsidRPr="00494ADC" w:rsidRDefault="003374C1" w:rsidP="003374C1">
      <w:pPr>
        <w:rPr>
          <w:rFonts w:asciiTheme="minorHAnsi" w:hAnsiTheme="minorHAnsi" w:cstheme="minorHAnsi"/>
          <w:lang w:val="en-AU"/>
        </w:rPr>
      </w:pPr>
      <w:r w:rsidRPr="00494ADC">
        <w:rPr>
          <w:rFonts w:asciiTheme="minorHAnsi" w:hAnsiTheme="minorHAnsi" w:cstheme="minorHAnsi"/>
          <w:lang w:val="en-AU"/>
        </w:rPr>
        <w:t> </w:t>
      </w:r>
    </w:p>
    <w:p w14:paraId="72E857D0" w14:textId="567DB515" w:rsidR="003446BE" w:rsidRPr="00494ADC" w:rsidRDefault="003446BE">
      <w:pPr>
        <w:rPr>
          <w:rFonts w:asciiTheme="minorHAnsi" w:hAnsiTheme="minorHAnsi" w:cstheme="minorHAnsi"/>
          <w:lang w:val="en-AU"/>
        </w:rPr>
      </w:pPr>
    </w:p>
    <w:p w14:paraId="2F98BD79" w14:textId="77777777" w:rsidR="003446BE" w:rsidRPr="00494ADC" w:rsidRDefault="003446BE">
      <w:pPr>
        <w:rPr>
          <w:rFonts w:asciiTheme="minorHAnsi" w:hAnsiTheme="minorHAnsi" w:cstheme="minorHAnsi"/>
          <w:lang w:val="en-AU"/>
        </w:rPr>
      </w:pPr>
    </w:p>
    <w:sectPr w:rsidR="003446BE" w:rsidRPr="00494ADC" w:rsidSect="00753EE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altName w:val="Calibri"/>
    <w:charset w:val="00"/>
    <w:family w:val="auto"/>
    <w:pitch w:val="variable"/>
    <w:sig w:usb0="8000006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478"/>
    <w:multiLevelType w:val="hybridMultilevel"/>
    <w:tmpl w:val="32D46DE4"/>
    <w:lvl w:ilvl="0" w:tplc="1F5422CE">
      <w:start w:val="1"/>
      <w:numFmt w:val="decimal"/>
      <w:lvlText w:val="%1)"/>
      <w:lvlJc w:val="left"/>
      <w:pPr>
        <w:tabs>
          <w:tab w:val="num" w:pos="720"/>
        </w:tabs>
        <w:ind w:left="720" w:hanging="360"/>
      </w:pPr>
    </w:lvl>
    <w:lvl w:ilvl="1" w:tplc="C2ACEE3A" w:tentative="1">
      <w:start w:val="1"/>
      <w:numFmt w:val="decimal"/>
      <w:lvlText w:val="%2)"/>
      <w:lvlJc w:val="left"/>
      <w:pPr>
        <w:tabs>
          <w:tab w:val="num" w:pos="1440"/>
        </w:tabs>
        <w:ind w:left="1440" w:hanging="360"/>
      </w:pPr>
    </w:lvl>
    <w:lvl w:ilvl="2" w:tplc="DFDC9CDA" w:tentative="1">
      <w:start w:val="1"/>
      <w:numFmt w:val="decimal"/>
      <w:lvlText w:val="%3)"/>
      <w:lvlJc w:val="left"/>
      <w:pPr>
        <w:tabs>
          <w:tab w:val="num" w:pos="2160"/>
        </w:tabs>
        <w:ind w:left="2160" w:hanging="360"/>
      </w:pPr>
    </w:lvl>
    <w:lvl w:ilvl="3" w:tplc="FF6EAA14" w:tentative="1">
      <w:start w:val="1"/>
      <w:numFmt w:val="decimal"/>
      <w:lvlText w:val="%4)"/>
      <w:lvlJc w:val="left"/>
      <w:pPr>
        <w:tabs>
          <w:tab w:val="num" w:pos="2880"/>
        </w:tabs>
        <w:ind w:left="2880" w:hanging="360"/>
      </w:pPr>
    </w:lvl>
    <w:lvl w:ilvl="4" w:tplc="61989F5C" w:tentative="1">
      <w:start w:val="1"/>
      <w:numFmt w:val="decimal"/>
      <w:lvlText w:val="%5)"/>
      <w:lvlJc w:val="left"/>
      <w:pPr>
        <w:tabs>
          <w:tab w:val="num" w:pos="3600"/>
        </w:tabs>
        <w:ind w:left="3600" w:hanging="360"/>
      </w:pPr>
    </w:lvl>
    <w:lvl w:ilvl="5" w:tplc="342E429A" w:tentative="1">
      <w:start w:val="1"/>
      <w:numFmt w:val="decimal"/>
      <w:lvlText w:val="%6)"/>
      <w:lvlJc w:val="left"/>
      <w:pPr>
        <w:tabs>
          <w:tab w:val="num" w:pos="4320"/>
        </w:tabs>
        <w:ind w:left="4320" w:hanging="360"/>
      </w:pPr>
    </w:lvl>
    <w:lvl w:ilvl="6" w:tplc="6EDA28E2" w:tentative="1">
      <w:start w:val="1"/>
      <w:numFmt w:val="decimal"/>
      <w:lvlText w:val="%7)"/>
      <w:lvlJc w:val="left"/>
      <w:pPr>
        <w:tabs>
          <w:tab w:val="num" w:pos="5040"/>
        </w:tabs>
        <w:ind w:left="5040" w:hanging="360"/>
      </w:pPr>
    </w:lvl>
    <w:lvl w:ilvl="7" w:tplc="ECAE93E0" w:tentative="1">
      <w:start w:val="1"/>
      <w:numFmt w:val="decimal"/>
      <w:lvlText w:val="%8)"/>
      <w:lvlJc w:val="left"/>
      <w:pPr>
        <w:tabs>
          <w:tab w:val="num" w:pos="5760"/>
        </w:tabs>
        <w:ind w:left="5760" w:hanging="360"/>
      </w:pPr>
    </w:lvl>
    <w:lvl w:ilvl="8" w:tplc="627EF37A" w:tentative="1">
      <w:start w:val="1"/>
      <w:numFmt w:val="decimal"/>
      <w:lvlText w:val="%9)"/>
      <w:lvlJc w:val="left"/>
      <w:pPr>
        <w:tabs>
          <w:tab w:val="num" w:pos="6480"/>
        </w:tabs>
        <w:ind w:left="6480" w:hanging="360"/>
      </w:pPr>
    </w:lvl>
  </w:abstractNum>
  <w:abstractNum w:abstractNumId="1" w15:restartNumberingAfterBreak="0">
    <w:nsid w:val="619F5CEE"/>
    <w:multiLevelType w:val="hybridMultilevel"/>
    <w:tmpl w:val="E234A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6BE"/>
    <w:rsid w:val="00005661"/>
    <w:rsid w:val="00007D69"/>
    <w:rsid w:val="000D0CE6"/>
    <w:rsid w:val="000F0CCA"/>
    <w:rsid w:val="000F154D"/>
    <w:rsid w:val="001326DE"/>
    <w:rsid w:val="00141B41"/>
    <w:rsid w:val="0017362A"/>
    <w:rsid w:val="001C16CC"/>
    <w:rsid w:val="001E68FE"/>
    <w:rsid w:val="001F54EC"/>
    <w:rsid w:val="002462AD"/>
    <w:rsid w:val="00276CB5"/>
    <w:rsid w:val="0029731A"/>
    <w:rsid w:val="003374C1"/>
    <w:rsid w:val="003446BE"/>
    <w:rsid w:val="003C6D40"/>
    <w:rsid w:val="003E5C10"/>
    <w:rsid w:val="00494ADC"/>
    <w:rsid w:val="00540B52"/>
    <w:rsid w:val="0054241E"/>
    <w:rsid w:val="00557DB5"/>
    <w:rsid w:val="0059416C"/>
    <w:rsid w:val="005C14CC"/>
    <w:rsid w:val="005D2A40"/>
    <w:rsid w:val="005D43F1"/>
    <w:rsid w:val="005E579E"/>
    <w:rsid w:val="005F69FA"/>
    <w:rsid w:val="006370FE"/>
    <w:rsid w:val="0068266D"/>
    <w:rsid w:val="00734337"/>
    <w:rsid w:val="00751A8F"/>
    <w:rsid w:val="00753EE4"/>
    <w:rsid w:val="007B7DA6"/>
    <w:rsid w:val="007D054D"/>
    <w:rsid w:val="00826C73"/>
    <w:rsid w:val="008E5105"/>
    <w:rsid w:val="00900B5F"/>
    <w:rsid w:val="00902BB1"/>
    <w:rsid w:val="009056C3"/>
    <w:rsid w:val="00946B8F"/>
    <w:rsid w:val="009655BF"/>
    <w:rsid w:val="00992DF1"/>
    <w:rsid w:val="00992EE4"/>
    <w:rsid w:val="009E19EB"/>
    <w:rsid w:val="00A12C79"/>
    <w:rsid w:val="00AC5DC5"/>
    <w:rsid w:val="00AE149C"/>
    <w:rsid w:val="00AE4640"/>
    <w:rsid w:val="00AF0BEC"/>
    <w:rsid w:val="00B471E8"/>
    <w:rsid w:val="00B67527"/>
    <w:rsid w:val="00BB6858"/>
    <w:rsid w:val="00BD306B"/>
    <w:rsid w:val="00C239C4"/>
    <w:rsid w:val="00C36DCB"/>
    <w:rsid w:val="00C85AF7"/>
    <w:rsid w:val="00CA6F23"/>
    <w:rsid w:val="00CC51CC"/>
    <w:rsid w:val="00D51FE6"/>
    <w:rsid w:val="00D87977"/>
    <w:rsid w:val="00DD7F77"/>
    <w:rsid w:val="00E20173"/>
    <w:rsid w:val="00E34824"/>
    <w:rsid w:val="00E6648D"/>
    <w:rsid w:val="00E82278"/>
    <w:rsid w:val="00E85E19"/>
    <w:rsid w:val="00E969A1"/>
    <w:rsid w:val="00F34477"/>
    <w:rsid w:val="00F96BEC"/>
    <w:rsid w:val="00FD22BE"/>
    <w:rsid w:val="00FD28D1"/>
    <w:rsid w:val="00FF7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976B"/>
  <w14:defaultImageDpi w14:val="32767"/>
  <w15:chartTrackingRefBased/>
  <w15:docId w15:val="{60E25770-4CD8-5448-AE1F-E0E39CBD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tima" w:eastAsiaTheme="minorHAnsi" w:hAnsi="Optima"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EE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6BE"/>
    <w:pPr>
      <w:spacing w:before="100" w:beforeAutospacing="1" w:after="100" w:afterAutospacing="1"/>
    </w:pPr>
    <w:rPr>
      <w:rFonts w:ascii="Times New Roman" w:eastAsia="Times New Roman" w:hAnsi="Times New Roman" w:cs="Times New Roman"/>
      <w:lang w:val="en-AU" w:eastAsia="en-GB"/>
    </w:rPr>
  </w:style>
  <w:style w:type="character" w:styleId="Hyperlink">
    <w:name w:val="Hyperlink"/>
    <w:basedOn w:val="DefaultParagraphFont"/>
    <w:uiPriority w:val="99"/>
    <w:unhideWhenUsed/>
    <w:rsid w:val="003374C1"/>
    <w:rPr>
      <w:color w:val="0563C1" w:themeColor="hyperlink"/>
      <w:u w:val="single"/>
    </w:rPr>
  </w:style>
  <w:style w:type="character" w:styleId="UnresolvedMention">
    <w:name w:val="Unresolved Mention"/>
    <w:basedOn w:val="DefaultParagraphFont"/>
    <w:uiPriority w:val="99"/>
    <w:rsid w:val="003374C1"/>
    <w:rPr>
      <w:color w:val="605E5C"/>
      <w:shd w:val="clear" w:color="auto" w:fill="E1DFDD"/>
    </w:rPr>
  </w:style>
  <w:style w:type="character" w:customStyle="1" w:styleId="Heading1Char">
    <w:name w:val="Heading 1 Char"/>
    <w:basedOn w:val="DefaultParagraphFont"/>
    <w:link w:val="Heading1"/>
    <w:uiPriority w:val="9"/>
    <w:rsid w:val="00753EE4"/>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753EE4"/>
  </w:style>
  <w:style w:type="table" w:styleId="TableGrid">
    <w:name w:val="Table Grid"/>
    <w:basedOn w:val="TableNormal"/>
    <w:uiPriority w:val="39"/>
    <w:rsid w:val="00494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C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2168">
      <w:bodyDiv w:val="1"/>
      <w:marLeft w:val="0"/>
      <w:marRight w:val="0"/>
      <w:marTop w:val="0"/>
      <w:marBottom w:val="0"/>
      <w:divBdr>
        <w:top w:val="none" w:sz="0" w:space="0" w:color="auto"/>
        <w:left w:val="none" w:sz="0" w:space="0" w:color="auto"/>
        <w:bottom w:val="none" w:sz="0" w:space="0" w:color="auto"/>
        <w:right w:val="none" w:sz="0" w:space="0" w:color="auto"/>
      </w:divBdr>
    </w:div>
    <w:div w:id="570508052">
      <w:bodyDiv w:val="1"/>
      <w:marLeft w:val="0"/>
      <w:marRight w:val="0"/>
      <w:marTop w:val="0"/>
      <w:marBottom w:val="0"/>
      <w:divBdr>
        <w:top w:val="none" w:sz="0" w:space="0" w:color="auto"/>
        <w:left w:val="none" w:sz="0" w:space="0" w:color="auto"/>
        <w:bottom w:val="none" w:sz="0" w:space="0" w:color="auto"/>
        <w:right w:val="none" w:sz="0" w:space="0" w:color="auto"/>
      </w:divBdr>
      <w:divsChild>
        <w:div w:id="1477264950">
          <w:marLeft w:val="0"/>
          <w:marRight w:val="0"/>
          <w:marTop w:val="0"/>
          <w:marBottom w:val="0"/>
          <w:divBdr>
            <w:top w:val="none" w:sz="0" w:space="0" w:color="auto"/>
            <w:left w:val="none" w:sz="0" w:space="0" w:color="auto"/>
            <w:bottom w:val="none" w:sz="0" w:space="0" w:color="auto"/>
            <w:right w:val="none" w:sz="0" w:space="0" w:color="auto"/>
          </w:divBdr>
          <w:divsChild>
            <w:div w:id="1230924943">
              <w:marLeft w:val="0"/>
              <w:marRight w:val="0"/>
              <w:marTop w:val="0"/>
              <w:marBottom w:val="0"/>
              <w:divBdr>
                <w:top w:val="none" w:sz="0" w:space="0" w:color="auto"/>
                <w:left w:val="none" w:sz="0" w:space="0" w:color="auto"/>
                <w:bottom w:val="none" w:sz="0" w:space="0" w:color="auto"/>
                <w:right w:val="none" w:sz="0" w:space="0" w:color="auto"/>
              </w:divBdr>
              <w:divsChild>
                <w:div w:id="199822435">
                  <w:marLeft w:val="0"/>
                  <w:marRight w:val="0"/>
                  <w:marTop w:val="0"/>
                  <w:marBottom w:val="0"/>
                  <w:divBdr>
                    <w:top w:val="none" w:sz="0" w:space="0" w:color="auto"/>
                    <w:left w:val="none" w:sz="0" w:space="0" w:color="auto"/>
                    <w:bottom w:val="none" w:sz="0" w:space="0" w:color="auto"/>
                    <w:right w:val="none" w:sz="0" w:space="0" w:color="auto"/>
                  </w:divBdr>
                  <w:divsChild>
                    <w:div w:id="1340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214647">
      <w:bodyDiv w:val="1"/>
      <w:marLeft w:val="0"/>
      <w:marRight w:val="0"/>
      <w:marTop w:val="0"/>
      <w:marBottom w:val="0"/>
      <w:divBdr>
        <w:top w:val="none" w:sz="0" w:space="0" w:color="auto"/>
        <w:left w:val="none" w:sz="0" w:space="0" w:color="auto"/>
        <w:bottom w:val="none" w:sz="0" w:space="0" w:color="auto"/>
        <w:right w:val="none" w:sz="0" w:space="0" w:color="auto"/>
      </w:divBdr>
    </w:div>
    <w:div w:id="858204004">
      <w:bodyDiv w:val="1"/>
      <w:marLeft w:val="0"/>
      <w:marRight w:val="0"/>
      <w:marTop w:val="0"/>
      <w:marBottom w:val="0"/>
      <w:divBdr>
        <w:top w:val="none" w:sz="0" w:space="0" w:color="auto"/>
        <w:left w:val="none" w:sz="0" w:space="0" w:color="auto"/>
        <w:bottom w:val="none" w:sz="0" w:space="0" w:color="auto"/>
        <w:right w:val="none" w:sz="0" w:space="0" w:color="auto"/>
      </w:divBdr>
    </w:div>
    <w:div w:id="864363586">
      <w:bodyDiv w:val="1"/>
      <w:marLeft w:val="0"/>
      <w:marRight w:val="0"/>
      <w:marTop w:val="0"/>
      <w:marBottom w:val="0"/>
      <w:divBdr>
        <w:top w:val="none" w:sz="0" w:space="0" w:color="auto"/>
        <w:left w:val="none" w:sz="0" w:space="0" w:color="auto"/>
        <w:bottom w:val="none" w:sz="0" w:space="0" w:color="auto"/>
        <w:right w:val="none" w:sz="0" w:space="0" w:color="auto"/>
      </w:divBdr>
      <w:divsChild>
        <w:div w:id="1387532089">
          <w:marLeft w:val="360"/>
          <w:marRight w:val="0"/>
          <w:marTop w:val="0"/>
          <w:marBottom w:val="0"/>
          <w:divBdr>
            <w:top w:val="none" w:sz="0" w:space="0" w:color="auto"/>
            <w:left w:val="none" w:sz="0" w:space="0" w:color="auto"/>
            <w:bottom w:val="none" w:sz="0" w:space="0" w:color="auto"/>
            <w:right w:val="none" w:sz="0" w:space="0" w:color="auto"/>
          </w:divBdr>
        </w:div>
        <w:div w:id="159778913">
          <w:marLeft w:val="360"/>
          <w:marRight w:val="0"/>
          <w:marTop w:val="0"/>
          <w:marBottom w:val="0"/>
          <w:divBdr>
            <w:top w:val="none" w:sz="0" w:space="0" w:color="auto"/>
            <w:left w:val="none" w:sz="0" w:space="0" w:color="auto"/>
            <w:bottom w:val="none" w:sz="0" w:space="0" w:color="auto"/>
            <w:right w:val="none" w:sz="0" w:space="0" w:color="auto"/>
          </w:divBdr>
        </w:div>
        <w:div w:id="445663855">
          <w:marLeft w:val="360"/>
          <w:marRight w:val="0"/>
          <w:marTop w:val="0"/>
          <w:marBottom w:val="0"/>
          <w:divBdr>
            <w:top w:val="none" w:sz="0" w:space="0" w:color="auto"/>
            <w:left w:val="none" w:sz="0" w:space="0" w:color="auto"/>
            <w:bottom w:val="none" w:sz="0" w:space="0" w:color="auto"/>
            <w:right w:val="none" w:sz="0" w:space="0" w:color="auto"/>
          </w:divBdr>
        </w:div>
        <w:div w:id="1613829083">
          <w:marLeft w:val="360"/>
          <w:marRight w:val="0"/>
          <w:marTop w:val="0"/>
          <w:marBottom w:val="0"/>
          <w:divBdr>
            <w:top w:val="none" w:sz="0" w:space="0" w:color="auto"/>
            <w:left w:val="none" w:sz="0" w:space="0" w:color="auto"/>
            <w:bottom w:val="none" w:sz="0" w:space="0" w:color="auto"/>
            <w:right w:val="none" w:sz="0" w:space="0" w:color="auto"/>
          </w:divBdr>
        </w:div>
      </w:divsChild>
    </w:div>
    <w:div w:id="1102720716">
      <w:bodyDiv w:val="1"/>
      <w:marLeft w:val="0"/>
      <w:marRight w:val="0"/>
      <w:marTop w:val="0"/>
      <w:marBottom w:val="0"/>
      <w:divBdr>
        <w:top w:val="none" w:sz="0" w:space="0" w:color="auto"/>
        <w:left w:val="none" w:sz="0" w:space="0" w:color="auto"/>
        <w:bottom w:val="none" w:sz="0" w:space="0" w:color="auto"/>
        <w:right w:val="none" w:sz="0" w:space="0" w:color="auto"/>
      </w:divBdr>
    </w:div>
    <w:div w:id="1187132776">
      <w:bodyDiv w:val="1"/>
      <w:marLeft w:val="0"/>
      <w:marRight w:val="0"/>
      <w:marTop w:val="0"/>
      <w:marBottom w:val="0"/>
      <w:divBdr>
        <w:top w:val="none" w:sz="0" w:space="0" w:color="auto"/>
        <w:left w:val="none" w:sz="0" w:space="0" w:color="auto"/>
        <w:bottom w:val="none" w:sz="0" w:space="0" w:color="auto"/>
        <w:right w:val="none" w:sz="0" w:space="0" w:color="auto"/>
      </w:divBdr>
    </w:div>
    <w:div w:id="1677806280">
      <w:bodyDiv w:val="1"/>
      <w:marLeft w:val="0"/>
      <w:marRight w:val="0"/>
      <w:marTop w:val="0"/>
      <w:marBottom w:val="0"/>
      <w:divBdr>
        <w:top w:val="none" w:sz="0" w:space="0" w:color="auto"/>
        <w:left w:val="none" w:sz="0" w:space="0" w:color="auto"/>
        <w:bottom w:val="none" w:sz="0" w:space="0" w:color="auto"/>
        <w:right w:val="none" w:sz="0" w:space="0" w:color="auto"/>
      </w:divBdr>
    </w:div>
    <w:div w:id="208460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ships.unimelb.edu.au/awards/graduate-research-scholarships" TargetMode="External"/><Relationship Id="rId3" Type="http://schemas.openxmlformats.org/officeDocument/2006/relationships/settings" Target="settings.xml"/><Relationship Id="rId7" Type="http://schemas.openxmlformats.org/officeDocument/2006/relationships/hyperlink" Target="https://study.unimelb.edu.au/find/courses/graduate/doctor-of-philosophy-ar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ayoung@unimelb.edu.au" TargetMode="External"/><Relationship Id="rId4" Type="http://schemas.openxmlformats.org/officeDocument/2006/relationships/webSettings" Target="webSettings.xml"/><Relationship Id="rId9" Type="http://schemas.openxmlformats.org/officeDocument/2006/relationships/hyperlink" Target="mailto:ayoung@unimelb.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2</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Young</dc:creator>
  <cp:keywords/>
  <dc:description/>
  <cp:lastModifiedBy>Amy Shiung</cp:lastModifiedBy>
  <cp:revision>15</cp:revision>
  <dcterms:created xsi:type="dcterms:W3CDTF">2022-03-22T04:38:00Z</dcterms:created>
  <dcterms:modified xsi:type="dcterms:W3CDTF">2022-03-28T01:34:00Z</dcterms:modified>
</cp:coreProperties>
</file>